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69C1" w:rsidRPr="001F05F8" w:rsidRDefault="00AB7A21" w:rsidP="00ED0CA3">
      <w:pPr>
        <w:rPr>
          <w:rStyle w:val="fontstyle01"/>
          <w:rFonts w:asciiTheme="minorHAnsi" w:hAnsiTheme="minorHAnsi" w:cstheme="minorHAnsi"/>
          <w:b/>
          <w:bCs/>
        </w:rPr>
      </w:pPr>
      <w:r w:rsidRPr="001F05F8">
        <w:rPr>
          <w:rStyle w:val="fontstyle01"/>
          <w:rFonts w:asciiTheme="minorHAnsi" w:hAnsiTheme="minorHAnsi" w:cstheme="minorHAnsi"/>
          <w:b/>
          <w:bCs/>
        </w:rPr>
        <w:t>Dorset</w:t>
      </w:r>
      <w:r w:rsidR="007012B5" w:rsidRPr="001F05F8">
        <w:rPr>
          <w:rStyle w:val="fontstyle01"/>
          <w:rFonts w:asciiTheme="minorHAnsi" w:hAnsiTheme="minorHAnsi" w:cstheme="minorHAnsi"/>
          <w:b/>
          <w:bCs/>
        </w:rPr>
        <w:t xml:space="preserve"> </w:t>
      </w:r>
      <w:r w:rsidRPr="001F05F8">
        <w:rPr>
          <w:rStyle w:val="fontstyle01"/>
          <w:rFonts w:asciiTheme="minorHAnsi" w:hAnsiTheme="minorHAnsi" w:cstheme="minorHAnsi"/>
          <w:b/>
          <w:bCs/>
        </w:rPr>
        <w:t>Counci</w:t>
      </w:r>
      <w:r w:rsidR="00873F69" w:rsidRPr="001F05F8">
        <w:rPr>
          <w:rStyle w:val="fontstyle01"/>
          <w:rFonts w:asciiTheme="minorHAnsi" w:hAnsiTheme="minorHAnsi" w:cstheme="minorHAnsi"/>
          <w:b/>
          <w:bCs/>
        </w:rPr>
        <w:t>l</w:t>
      </w:r>
      <w:r w:rsidRPr="001F05F8">
        <w:rPr>
          <w:rStyle w:val="fontstyle01"/>
          <w:rFonts w:asciiTheme="minorHAnsi" w:hAnsiTheme="minorHAnsi" w:cstheme="minorHAnsi"/>
          <w:b/>
          <w:bCs/>
        </w:rPr>
        <w:t>l</w:t>
      </w:r>
      <w:r w:rsidR="00873F69" w:rsidRPr="001F05F8">
        <w:rPr>
          <w:rStyle w:val="fontstyle01"/>
          <w:rFonts w:asciiTheme="minorHAnsi" w:hAnsiTheme="minorHAnsi" w:cstheme="minorHAnsi"/>
          <w:b/>
          <w:bCs/>
        </w:rPr>
        <w:t>or Report</w:t>
      </w:r>
      <w:r w:rsidR="008150CF" w:rsidRPr="001F05F8">
        <w:rPr>
          <w:rStyle w:val="fontstyle01"/>
          <w:rFonts w:asciiTheme="minorHAnsi" w:hAnsiTheme="minorHAnsi" w:cstheme="minorHAnsi"/>
          <w:b/>
          <w:bCs/>
        </w:rPr>
        <w:t xml:space="preserve"> </w:t>
      </w:r>
      <w:r w:rsidR="008D06FD">
        <w:rPr>
          <w:rStyle w:val="fontstyle01"/>
          <w:rFonts w:asciiTheme="minorHAnsi" w:hAnsiTheme="minorHAnsi" w:cstheme="minorHAnsi"/>
          <w:b/>
          <w:bCs/>
        </w:rPr>
        <w:t>January</w:t>
      </w:r>
      <w:r w:rsidR="00B12FCD" w:rsidRPr="001F05F8">
        <w:rPr>
          <w:rStyle w:val="fontstyle01"/>
          <w:rFonts w:asciiTheme="minorHAnsi" w:hAnsiTheme="minorHAnsi" w:cstheme="minorHAnsi"/>
          <w:b/>
          <w:bCs/>
        </w:rPr>
        <w:t xml:space="preserve"> 20</w:t>
      </w:r>
      <w:r w:rsidR="00410361" w:rsidRPr="001F05F8">
        <w:rPr>
          <w:rStyle w:val="fontstyle01"/>
          <w:rFonts w:asciiTheme="minorHAnsi" w:hAnsiTheme="minorHAnsi" w:cstheme="minorHAnsi"/>
          <w:b/>
          <w:bCs/>
        </w:rPr>
        <w:t>2</w:t>
      </w:r>
      <w:r w:rsidR="008D06FD">
        <w:rPr>
          <w:rStyle w:val="fontstyle01"/>
          <w:rFonts w:asciiTheme="minorHAnsi" w:hAnsiTheme="minorHAnsi" w:cstheme="minorHAnsi"/>
          <w:b/>
          <w:bCs/>
        </w:rPr>
        <w:t>3</w:t>
      </w:r>
      <w:r w:rsidR="00BB530D" w:rsidRPr="001F05F8">
        <w:rPr>
          <w:rStyle w:val="fontstyle01"/>
          <w:rFonts w:asciiTheme="minorHAnsi" w:hAnsiTheme="minorHAnsi" w:cstheme="minorHAnsi"/>
          <w:b/>
          <w:bCs/>
        </w:rPr>
        <w:t xml:space="preserve"> </w:t>
      </w:r>
    </w:p>
    <w:p w:rsidR="008D06FD" w:rsidRDefault="008D06FD" w:rsidP="001F05F8">
      <w:pPr>
        <w:pStyle w:val="Default"/>
        <w:rPr>
          <w:rFonts w:asciiTheme="minorHAnsi" w:hAnsiTheme="minorHAnsi" w:cstheme="minorHAnsi"/>
          <w:b/>
          <w:bCs/>
          <w:color w:val="auto"/>
          <w:lang w:val="en-GB"/>
        </w:rPr>
      </w:pPr>
    </w:p>
    <w:p w:rsidR="001F05F8" w:rsidRPr="008D06FD" w:rsidRDefault="008D06FD" w:rsidP="001F05F8">
      <w:pPr>
        <w:pStyle w:val="Default"/>
        <w:rPr>
          <w:rFonts w:asciiTheme="minorHAnsi" w:hAnsiTheme="minorHAnsi" w:cstheme="minorHAnsi"/>
          <w:color w:val="auto"/>
          <w:lang w:val="en-GB"/>
        </w:rPr>
      </w:pPr>
      <w:r w:rsidRPr="008D06FD">
        <w:rPr>
          <w:rFonts w:asciiTheme="minorHAnsi" w:hAnsiTheme="minorHAnsi" w:cstheme="minorHAnsi"/>
          <w:color w:val="auto"/>
          <w:lang w:val="en-GB"/>
        </w:rPr>
        <w:t>Here’s w</w:t>
      </w:r>
      <w:r w:rsidR="001F05F8" w:rsidRPr="008D06FD">
        <w:rPr>
          <w:rFonts w:asciiTheme="minorHAnsi" w:hAnsiTheme="minorHAnsi" w:cstheme="minorHAnsi"/>
          <w:color w:val="auto"/>
          <w:lang w:val="en-GB"/>
        </w:rPr>
        <w:t xml:space="preserve">ishing you all a </w:t>
      </w:r>
      <w:r w:rsidRPr="008D06FD">
        <w:rPr>
          <w:rFonts w:asciiTheme="minorHAnsi" w:hAnsiTheme="minorHAnsi" w:cstheme="minorHAnsi"/>
          <w:color w:val="auto"/>
          <w:lang w:val="en-GB"/>
        </w:rPr>
        <w:t xml:space="preserve">very </w:t>
      </w:r>
      <w:r w:rsidR="001F05F8" w:rsidRPr="008D06FD">
        <w:rPr>
          <w:rFonts w:asciiTheme="minorHAnsi" w:hAnsiTheme="minorHAnsi" w:cstheme="minorHAnsi"/>
          <w:color w:val="auto"/>
          <w:lang w:val="en-GB"/>
        </w:rPr>
        <w:t>Happy New Year</w:t>
      </w:r>
      <w:r w:rsidRPr="008D06FD">
        <w:rPr>
          <w:rFonts w:asciiTheme="minorHAnsi" w:hAnsiTheme="minorHAnsi" w:cstheme="minorHAnsi"/>
          <w:color w:val="auto"/>
          <w:lang w:val="en-GB"/>
        </w:rPr>
        <w:t xml:space="preserve"> &amp; Hoping 2023 might be a little kinder year.</w:t>
      </w:r>
    </w:p>
    <w:p w:rsidR="001F05F8" w:rsidRPr="008D06FD" w:rsidRDefault="001F05F8" w:rsidP="001F05F8">
      <w:pPr>
        <w:pStyle w:val="Default"/>
        <w:rPr>
          <w:rFonts w:asciiTheme="minorHAnsi" w:hAnsiTheme="minorHAnsi" w:cstheme="minorHAnsi"/>
          <w:color w:val="auto"/>
          <w:lang w:val="en-GB"/>
        </w:rPr>
      </w:pPr>
    </w:p>
    <w:p w:rsidR="001F05F8" w:rsidRDefault="008D06FD" w:rsidP="001F05F8">
      <w:pPr>
        <w:pStyle w:val="Default"/>
        <w:rPr>
          <w:rFonts w:asciiTheme="minorHAnsi" w:hAnsiTheme="minorHAnsi" w:cstheme="minorHAnsi"/>
          <w:color w:val="auto"/>
          <w:lang w:val="en-GB"/>
        </w:rPr>
      </w:pPr>
      <w:r w:rsidRPr="008D06FD">
        <w:rPr>
          <w:rFonts w:asciiTheme="minorHAnsi" w:hAnsiTheme="minorHAnsi" w:cstheme="minorHAnsi"/>
          <w:color w:val="auto"/>
          <w:lang w:val="en-GB"/>
        </w:rPr>
        <w:t>Perhaps a slightly lighter news briefing given the festive break, although it would seem that whilst “other people” are off work, it is an ideal time for them to contact their local Councillor, even on Christmas Day!</w:t>
      </w:r>
    </w:p>
    <w:p w:rsidR="00F50DFC" w:rsidRDefault="00F50DFC" w:rsidP="00F50DFC">
      <w:pPr>
        <w:rPr>
          <w:rFonts w:asciiTheme="minorHAnsi" w:hAnsiTheme="minorHAnsi" w:cstheme="minorHAnsi"/>
          <w:b/>
          <w:bCs/>
          <w:sz w:val="24"/>
          <w:szCs w:val="24"/>
        </w:rPr>
      </w:pPr>
    </w:p>
    <w:p w:rsidR="00F50DFC" w:rsidRDefault="00F50DFC" w:rsidP="00F50DFC">
      <w:pPr>
        <w:rPr>
          <w:rFonts w:asciiTheme="minorHAnsi" w:hAnsiTheme="minorHAnsi" w:cstheme="minorHAnsi"/>
          <w:b/>
          <w:bCs/>
          <w:sz w:val="24"/>
          <w:szCs w:val="24"/>
        </w:rPr>
      </w:pPr>
      <w:r>
        <w:rPr>
          <w:rFonts w:asciiTheme="minorHAnsi" w:hAnsiTheme="minorHAnsi" w:cstheme="minorHAnsi"/>
          <w:b/>
          <w:bCs/>
          <w:sz w:val="24"/>
          <w:szCs w:val="24"/>
        </w:rPr>
        <w:t>** This needs quick attention 6</w:t>
      </w:r>
      <w:r w:rsidRPr="00F50DFC">
        <w:rPr>
          <w:rFonts w:asciiTheme="minorHAnsi" w:hAnsiTheme="minorHAnsi" w:cstheme="minorHAnsi"/>
          <w:b/>
          <w:bCs/>
          <w:sz w:val="24"/>
          <w:szCs w:val="24"/>
          <w:vertAlign w:val="superscript"/>
        </w:rPr>
        <w:t>th</w:t>
      </w:r>
      <w:r>
        <w:rPr>
          <w:rFonts w:asciiTheme="minorHAnsi" w:hAnsiTheme="minorHAnsi" w:cstheme="minorHAnsi"/>
          <w:b/>
          <w:bCs/>
          <w:sz w:val="24"/>
          <w:szCs w:val="24"/>
        </w:rPr>
        <w:t xml:space="preserve"> Jan. Deadline**</w:t>
      </w:r>
    </w:p>
    <w:p w:rsidR="00F50DFC" w:rsidRPr="00F50DFC" w:rsidRDefault="00F50DFC" w:rsidP="00F50DFC">
      <w:pPr>
        <w:rPr>
          <w:rFonts w:asciiTheme="minorHAnsi" w:hAnsiTheme="minorHAnsi" w:cstheme="minorHAnsi"/>
          <w:b/>
          <w:bCs/>
          <w:sz w:val="24"/>
          <w:szCs w:val="24"/>
          <w:lang w:eastAsia="en-GB"/>
        </w:rPr>
      </w:pPr>
      <w:r w:rsidRPr="00F50DFC">
        <w:rPr>
          <w:rFonts w:asciiTheme="minorHAnsi" w:hAnsiTheme="minorHAnsi" w:cstheme="minorHAnsi"/>
          <w:b/>
          <w:bCs/>
          <w:sz w:val="24"/>
          <w:szCs w:val="24"/>
        </w:rPr>
        <w:t>Deadline looming to apply for Community and Cultural Project Fund</w:t>
      </w:r>
    </w:p>
    <w:p w:rsidR="00F50DFC" w:rsidRPr="00F50DFC" w:rsidRDefault="00F50DFC" w:rsidP="00F50DFC">
      <w:pPr>
        <w:rPr>
          <w:rFonts w:asciiTheme="minorHAnsi" w:hAnsiTheme="minorHAnsi" w:cstheme="minorHAnsi"/>
          <w:color w:val="303030"/>
          <w:sz w:val="24"/>
          <w:szCs w:val="24"/>
          <w:lang w:eastAsia="en-GB"/>
        </w:rPr>
      </w:pPr>
      <w:r w:rsidRPr="00F50DFC">
        <w:rPr>
          <w:rFonts w:asciiTheme="minorHAnsi" w:hAnsiTheme="minorHAnsi" w:cstheme="minorHAnsi"/>
          <w:color w:val="303030"/>
          <w:sz w:val="24"/>
          <w:szCs w:val="24"/>
          <w:lang w:eastAsia="en-GB"/>
        </w:rPr>
        <w:t>There is still time to apply for funding if you have a sports, arts, or heritage project or event you wish to get off the ground in the new year.</w:t>
      </w:r>
    </w:p>
    <w:p w:rsidR="00F50DFC" w:rsidRPr="00F50DFC" w:rsidRDefault="00F50DFC" w:rsidP="00F50DFC">
      <w:pPr>
        <w:rPr>
          <w:rFonts w:asciiTheme="minorHAnsi" w:hAnsiTheme="minorHAnsi" w:cstheme="minorHAnsi"/>
          <w:color w:val="303030"/>
          <w:sz w:val="24"/>
          <w:szCs w:val="24"/>
          <w:lang w:eastAsia="en-GB"/>
        </w:rPr>
      </w:pPr>
      <w:r w:rsidRPr="00F50DFC">
        <w:rPr>
          <w:rFonts w:asciiTheme="minorHAnsi" w:hAnsiTheme="minorHAnsi" w:cstheme="minorHAnsi"/>
          <w:noProof/>
          <w:color w:val="303030"/>
          <w:sz w:val="24"/>
          <w:szCs w:val="24"/>
          <w:lang w:eastAsia="en-GB"/>
        </w:rPr>
        <mc:AlternateContent>
          <mc:Choice Requires="wps">
            <w:drawing>
              <wp:inline distT="0" distB="0" distL="0" distR="0" wp14:anchorId="6EFE220C" wp14:editId="266D1747">
                <wp:extent cx="9525" cy="952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F6483" id="Rectangle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F50DFC">
        <w:rPr>
          <w:rFonts w:asciiTheme="minorHAnsi" w:hAnsiTheme="minorHAnsi" w:cstheme="minorHAnsi"/>
          <w:noProof/>
          <w:color w:val="303030"/>
          <w:sz w:val="24"/>
          <w:szCs w:val="24"/>
          <w:lang w:eastAsia="en-GB"/>
        </w:rPr>
        <mc:AlternateContent>
          <mc:Choice Requires="wps">
            <w:drawing>
              <wp:inline distT="0" distB="0" distL="0" distR="0" wp14:anchorId="4222CE71" wp14:editId="4C56A21C">
                <wp:extent cx="9525" cy="952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57E9C" id="Rectangl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F50DFC">
        <w:rPr>
          <w:rFonts w:asciiTheme="minorHAnsi" w:hAnsiTheme="minorHAnsi" w:cstheme="minorHAnsi"/>
          <w:color w:val="303030"/>
          <w:sz w:val="24"/>
          <w:szCs w:val="24"/>
          <w:lang w:eastAsia="en-GB"/>
        </w:rPr>
        <w:t>This funding could provide up to 80 per cent of total project fund up to a max of £5,000.</w:t>
      </w:r>
    </w:p>
    <w:p w:rsidR="00F50DFC" w:rsidRPr="00F50DFC" w:rsidRDefault="00F50DFC" w:rsidP="00F50DFC">
      <w:pPr>
        <w:rPr>
          <w:rFonts w:asciiTheme="minorHAnsi" w:hAnsiTheme="minorHAnsi" w:cstheme="minorHAnsi"/>
          <w:color w:val="303030"/>
          <w:sz w:val="24"/>
          <w:szCs w:val="24"/>
          <w:lang w:eastAsia="en-GB"/>
        </w:rPr>
      </w:pPr>
      <w:r w:rsidRPr="00F50DFC">
        <w:rPr>
          <w:rFonts w:asciiTheme="minorHAnsi" w:hAnsiTheme="minorHAnsi" w:cstheme="minorHAnsi"/>
          <w:color w:val="303030"/>
          <w:sz w:val="24"/>
          <w:szCs w:val="24"/>
          <w:lang w:eastAsia="en-GB"/>
        </w:rPr>
        <w:t>Round 4 of the Community and Culture Project Fund will close at midnight on 9 January.</w:t>
      </w:r>
    </w:p>
    <w:p w:rsidR="00F50DFC" w:rsidRPr="00F50DFC" w:rsidRDefault="00F50DFC" w:rsidP="00F50DFC">
      <w:pPr>
        <w:rPr>
          <w:rFonts w:asciiTheme="minorHAnsi" w:hAnsiTheme="minorHAnsi" w:cstheme="minorHAnsi"/>
          <w:color w:val="303030"/>
          <w:sz w:val="24"/>
          <w:szCs w:val="24"/>
          <w:lang w:eastAsia="en-GB"/>
        </w:rPr>
      </w:pPr>
      <w:r w:rsidRPr="00F50DFC">
        <w:rPr>
          <w:rFonts w:asciiTheme="minorHAnsi" w:hAnsiTheme="minorHAnsi" w:cstheme="minorHAnsi"/>
          <w:color w:val="303030"/>
          <w:sz w:val="24"/>
          <w:szCs w:val="24"/>
          <w:lang w:eastAsia="en-GB"/>
        </w:rPr>
        <w:t>Community organisations with a focus on the cost-of-living challenge for vulnerable people and those most in need in the Dorset council area are also encouraged to apply.</w:t>
      </w:r>
    </w:p>
    <w:p w:rsidR="00F50DFC" w:rsidRPr="00F50DFC" w:rsidRDefault="00F50DFC" w:rsidP="00F50DFC">
      <w:pPr>
        <w:rPr>
          <w:rFonts w:asciiTheme="minorHAnsi" w:hAnsiTheme="minorHAnsi" w:cstheme="minorHAnsi"/>
          <w:color w:val="303030"/>
          <w:sz w:val="24"/>
          <w:szCs w:val="24"/>
          <w:lang w:eastAsia="en-GB"/>
        </w:rPr>
      </w:pPr>
      <w:r w:rsidRPr="00F50DFC">
        <w:rPr>
          <w:rFonts w:asciiTheme="minorHAnsi" w:hAnsiTheme="minorHAnsi" w:cstheme="minorHAnsi"/>
          <w:color w:val="303030"/>
          <w:sz w:val="24"/>
          <w:szCs w:val="24"/>
        </w:rPr>
        <w:t>For more information criteria, how to apply and support with your application, visit </w:t>
      </w:r>
      <w:hyperlink r:id="rId11" w:history="1">
        <w:r w:rsidRPr="00F50DFC">
          <w:rPr>
            <w:rStyle w:val="Hyperlink"/>
            <w:rFonts w:asciiTheme="minorHAnsi" w:hAnsiTheme="minorHAnsi" w:cstheme="minorHAnsi"/>
            <w:color w:val="1668B5"/>
            <w:sz w:val="24"/>
            <w:szCs w:val="24"/>
            <w:bdr w:val="none" w:sz="0" w:space="0" w:color="auto" w:frame="1"/>
          </w:rPr>
          <w:t>www.dorsetcouncil.gov.uk/community-and-culture-project-fund</w:t>
        </w:r>
      </w:hyperlink>
      <w:r w:rsidRPr="00F50DFC">
        <w:rPr>
          <w:rFonts w:asciiTheme="minorHAnsi" w:hAnsiTheme="minorHAnsi" w:cstheme="minorHAnsi"/>
          <w:color w:val="303030"/>
          <w:sz w:val="24"/>
          <w:szCs w:val="24"/>
        </w:rPr>
        <w:t>.</w:t>
      </w:r>
    </w:p>
    <w:p w:rsidR="00F50DFC" w:rsidRPr="00F50DFC" w:rsidRDefault="00F50DFC" w:rsidP="00F50DFC">
      <w:pPr>
        <w:rPr>
          <w:rFonts w:asciiTheme="minorHAnsi" w:hAnsiTheme="minorHAnsi" w:cstheme="minorHAnsi"/>
          <w:sz w:val="24"/>
          <w:szCs w:val="24"/>
        </w:rPr>
      </w:pPr>
      <w:r w:rsidRPr="00F50DFC">
        <w:rPr>
          <w:rFonts w:asciiTheme="minorHAnsi" w:hAnsiTheme="minorHAnsi" w:cstheme="minorHAnsi"/>
          <w:sz w:val="24"/>
          <w:szCs w:val="24"/>
        </w:rPr>
        <w:t>Voluntary and community sector organisations can also apply for the </w:t>
      </w:r>
      <w:hyperlink r:id="rId12" w:anchor="how_much_funding_you_can_apply_for" w:history="1">
        <w:r w:rsidRPr="00F50DFC">
          <w:rPr>
            <w:rStyle w:val="Hyperlink"/>
            <w:rFonts w:asciiTheme="minorHAnsi" w:hAnsiTheme="minorHAnsi" w:cstheme="minorHAnsi"/>
            <w:color w:val="auto"/>
            <w:sz w:val="24"/>
            <w:szCs w:val="24"/>
            <w:u w:val="none"/>
            <w:bdr w:val="none" w:sz="0" w:space="0" w:color="auto" w:frame="1"/>
          </w:rPr>
          <w:t>Capital Leverage Fund</w:t>
        </w:r>
      </w:hyperlink>
      <w:r w:rsidRPr="00F50DFC">
        <w:rPr>
          <w:rFonts w:asciiTheme="minorHAnsi" w:hAnsiTheme="minorHAnsi" w:cstheme="minorHAnsi"/>
          <w:sz w:val="24"/>
          <w:szCs w:val="24"/>
        </w:rPr>
        <w:t> – grants for capital projects including improvements, refurbishments and new builds for community buildings and spaces. You can apply for a capital grant of between £1,000 and £25,000, to fund up to 20% of your total project costs. Applicants must apply using the council’s online application form before midnight on the 6 January to be considered. Full details and guidance on the </w:t>
      </w:r>
      <w:hyperlink r:id="rId13" w:anchor="how_much_funding_you_can_apply_for" w:history="1">
        <w:r w:rsidRPr="00F50DFC">
          <w:rPr>
            <w:rStyle w:val="Hyperlink"/>
            <w:rFonts w:asciiTheme="minorHAnsi" w:hAnsiTheme="minorHAnsi" w:cstheme="minorHAnsi"/>
            <w:color w:val="auto"/>
            <w:sz w:val="24"/>
            <w:szCs w:val="24"/>
            <w:u w:val="none"/>
            <w:bdr w:val="none" w:sz="0" w:space="0" w:color="auto" w:frame="1"/>
          </w:rPr>
          <w:t>webpage.</w:t>
        </w:r>
      </w:hyperlink>
    </w:p>
    <w:p w:rsidR="00F50DFC" w:rsidRPr="00F50DFC" w:rsidRDefault="00F50DFC" w:rsidP="00F50DFC">
      <w:pPr>
        <w:rPr>
          <w:rFonts w:asciiTheme="minorHAnsi" w:hAnsiTheme="minorHAnsi" w:cstheme="minorHAnsi"/>
          <w:sz w:val="24"/>
          <w:szCs w:val="24"/>
        </w:rPr>
      </w:pPr>
      <w:r w:rsidRPr="00F50DFC">
        <w:rPr>
          <w:rFonts w:asciiTheme="minorHAnsi" w:hAnsiTheme="minorHAnsi" w:cstheme="minorHAnsi"/>
          <w:sz w:val="24"/>
          <w:szCs w:val="24"/>
        </w:rPr>
        <w:t> </w:t>
      </w:r>
    </w:p>
    <w:p w:rsidR="00F50DFC" w:rsidRPr="00F50DFC" w:rsidRDefault="00F50DFC" w:rsidP="00F50DFC">
      <w:pPr>
        <w:rPr>
          <w:rFonts w:asciiTheme="minorHAnsi" w:hAnsiTheme="minorHAnsi" w:cstheme="minorHAnsi"/>
          <w:sz w:val="24"/>
          <w:szCs w:val="24"/>
        </w:rPr>
      </w:pPr>
    </w:p>
    <w:p w:rsidR="008D06FD" w:rsidRDefault="008D06FD" w:rsidP="008D06FD">
      <w:pPr>
        <w:rPr>
          <w:rFonts w:asciiTheme="minorHAnsi" w:hAnsiTheme="minorHAnsi" w:cstheme="minorHAnsi"/>
          <w:b/>
          <w:bCs/>
          <w:sz w:val="24"/>
          <w:szCs w:val="24"/>
        </w:rPr>
      </w:pPr>
    </w:p>
    <w:p w:rsidR="008D06FD" w:rsidRDefault="008D06FD" w:rsidP="008D06FD">
      <w:pPr>
        <w:rPr>
          <w:rFonts w:asciiTheme="minorHAnsi" w:hAnsiTheme="minorHAnsi" w:cstheme="minorHAnsi"/>
          <w:b/>
          <w:bCs/>
          <w:sz w:val="24"/>
          <w:szCs w:val="24"/>
        </w:rPr>
      </w:pPr>
      <w:r w:rsidRPr="008D06FD">
        <w:rPr>
          <w:rFonts w:asciiTheme="minorHAnsi" w:hAnsiTheme="minorHAnsi" w:cstheme="minorHAnsi"/>
          <w:b/>
          <w:bCs/>
          <w:sz w:val="24"/>
          <w:szCs w:val="24"/>
        </w:rPr>
        <w:t>Dorset Council set to receive £4.5 million to succeed EU funding</w:t>
      </w:r>
      <w:r>
        <w:rPr>
          <w:rFonts w:asciiTheme="minorHAnsi" w:hAnsiTheme="minorHAnsi" w:cstheme="minorHAnsi"/>
          <w:b/>
          <w:bCs/>
          <w:sz w:val="24"/>
          <w:szCs w:val="24"/>
        </w:rPr>
        <w:t>.</w:t>
      </w:r>
    </w:p>
    <w:p w:rsidR="008D06FD" w:rsidRPr="008D06FD" w:rsidRDefault="008D06FD" w:rsidP="008D06FD">
      <w:pPr>
        <w:rPr>
          <w:rFonts w:asciiTheme="minorHAnsi" w:hAnsiTheme="minorHAnsi" w:cstheme="minorHAnsi"/>
          <w:sz w:val="24"/>
          <w:szCs w:val="24"/>
          <w:lang w:eastAsia="en-GB"/>
        </w:rPr>
      </w:pPr>
      <w:r w:rsidRPr="008D06FD">
        <w:rPr>
          <w:rFonts w:asciiTheme="minorHAnsi" w:hAnsiTheme="minorHAnsi" w:cstheme="minorHAnsi"/>
          <w:sz w:val="24"/>
          <w:szCs w:val="24"/>
        </w:rPr>
        <w:t>Central government has confirmed that Dorset Council is to receive around £4.5m over the next two years to continue several key programmes, as well as launch some new initiatives.</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The UK Government has approved local spending plans for the </w:t>
      </w:r>
      <w:hyperlink r:id="rId14" w:history="1">
        <w:r w:rsidRPr="008D06FD">
          <w:rPr>
            <w:rStyle w:val="Hyperlink"/>
            <w:rFonts w:asciiTheme="minorHAnsi" w:hAnsiTheme="minorHAnsi" w:cstheme="minorHAnsi"/>
            <w:color w:val="auto"/>
            <w:sz w:val="24"/>
            <w:szCs w:val="24"/>
            <w:u w:val="none"/>
            <w:bdr w:val="none" w:sz="0" w:space="0" w:color="auto" w:frame="1"/>
          </w:rPr>
          <w:t>UK Shared Prosperity Fund (UKSPF)</w:t>
        </w:r>
      </w:hyperlink>
      <w:r w:rsidRPr="008D06FD">
        <w:rPr>
          <w:rFonts w:asciiTheme="minorHAnsi" w:hAnsiTheme="minorHAnsi" w:cstheme="minorHAnsi"/>
          <w:sz w:val="24"/>
          <w:szCs w:val="24"/>
        </w:rPr>
        <w:t>, which matches and succeeds EU funding, while giving local leaders greater say in how the money is spent.</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The Government states that people across the country will benefit from £2.6 billion of investment that will “turbo-charge” levelling up: supporting local businesses, boosting skills, reviving high streets, and improving local pride.</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A new Investment Plan for Dorset, led by Dorset Council with input from a wide range of contributors, has been approved by the Department for Levelling Up, Housing and Communities, and will see the county benefit from £4.5m of </w:t>
      </w:r>
      <w:hyperlink r:id="rId15" w:history="1">
        <w:r w:rsidRPr="008D06FD">
          <w:rPr>
            <w:rStyle w:val="Hyperlink"/>
            <w:rFonts w:asciiTheme="minorHAnsi" w:hAnsiTheme="minorHAnsi" w:cstheme="minorHAnsi"/>
            <w:color w:val="auto"/>
            <w:sz w:val="24"/>
            <w:szCs w:val="24"/>
            <w:u w:val="none"/>
            <w:bdr w:val="none" w:sz="0" w:space="0" w:color="auto" w:frame="1"/>
          </w:rPr>
          <w:t>UKSPF</w:t>
        </w:r>
      </w:hyperlink>
      <w:r w:rsidRPr="008D06FD">
        <w:rPr>
          <w:rFonts w:asciiTheme="minorHAnsi" w:hAnsiTheme="minorHAnsi" w:cstheme="minorHAnsi"/>
          <w:sz w:val="24"/>
          <w:szCs w:val="24"/>
        </w:rPr>
        <w:t> money.</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Dorset’s Investment Plan includes funding for: –</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provision of energy efficiency advice through </w:t>
      </w:r>
      <w:hyperlink r:id="rId16" w:history="1">
        <w:r w:rsidRPr="008D06FD">
          <w:rPr>
            <w:rStyle w:val="Hyperlink"/>
            <w:rFonts w:asciiTheme="minorHAnsi" w:hAnsiTheme="minorHAnsi" w:cstheme="minorHAnsi"/>
            <w:color w:val="auto"/>
            <w:sz w:val="24"/>
            <w:szCs w:val="24"/>
            <w:u w:val="none"/>
            <w:bdr w:val="none" w:sz="0" w:space="0" w:color="auto" w:frame="1"/>
          </w:rPr>
          <w:t>Low Carbon Dorset</w:t>
        </w:r>
      </w:hyperlink>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the expansion of </w:t>
      </w:r>
      <w:hyperlink r:id="rId17" w:history="1">
        <w:r w:rsidRPr="008D06FD">
          <w:rPr>
            <w:rStyle w:val="Hyperlink"/>
            <w:rFonts w:asciiTheme="minorHAnsi" w:hAnsiTheme="minorHAnsi" w:cstheme="minorHAnsi"/>
            <w:color w:val="auto"/>
            <w:sz w:val="24"/>
            <w:szCs w:val="24"/>
            <w:u w:val="none"/>
            <w:bdr w:val="none" w:sz="0" w:space="0" w:color="auto" w:frame="1"/>
          </w:rPr>
          <w:t>Healthy Homes Dorset</w:t>
        </w:r>
      </w:hyperlink>
      <w:r w:rsidRPr="008D06FD">
        <w:rPr>
          <w:rFonts w:asciiTheme="minorHAnsi" w:hAnsiTheme="minorHAnsi" w:cstheme="minorHAnsi"/>
          <w:sz w:val="24"/>
          <w:szCs w:val="24"/>
        </w:rPr>
        <w:t> energy efficiency scheme</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development of affordable sustainable transport, especially for younger people</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a new business support programme to support business growth and deliver business advice</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basic and more advanced skills courses to help people enter the jobs market and secure better paid employment.</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The flexible approach to the Investment Plan also means Dorset Council will have the opportunity to adapt its plan to reflect new economic priorities over the period to 2025.</w:t>
      </w:r>
    </w:p>
    <w:p w:rsidR="008D06FD" w:rsidRPr="008D06FD" w:rsidRDefault="008D06FD" w:rsidP="008D06FD">
      <w:pPr>
        <w:rPr>
          <w:rFonts w:asciiTheme="minorHAnsi" w:hAnsiTheme="minorHAnsi" w:cstheme="minorHAnsi"/>
          <w:sz w:val="24"/>
          <w:szCs w:val="24"/>
          <w:lang w:eastAsia="en-GB"/>
        </w:rPr>
      </w:pPr>
    </w:p>
    <w:p w:rsidR="008D06FD" w:rsidRPr="008D06FD" w:rsidRDefault="008D06FD" w:rsidP="008D06FD">
      <w:pPr>
        <w:rPr>
          <w:rFonts w:asciiTheme="minorHAnsi" w:hAnsiTheme="minorHAnsi" w:cstheme="minorHAnsi"/>
          <w:b/>
          <w:bCs/>
          <w:sz w:val="24"/>
          <w:szCs w:val="24"/>
          <w:lang w:eastAsia="en-GB"/>
        </w:rPr>
      </w:pPr>
      <w:r w:rsidRPr="008D06FD">
        <w:rPr>
          <w:rFonts w:asciiTheme="minorHAnsi" w:hAnsiTheme="minorHAnsi" w:cstheme="minorHAnsi"/>
          <w:b/>
          <w:bCs/>
          <w:sz w:val="24"/>
          <w:szCs w:val="24"/>
        </w:rPr>
        <w:t>Gold Award for council’s Armed Forces support</w:t>
      </w:r>
    </w:p>
    <w:p w:rsidR="008D06FD" w:rsidRPr="008D06FD" w:rsidRDefault="008D06FD" w:rsidP="008D06FD">
      <w:pPr>
        <w:rPr>
          <w:rFonts w:asciiTheme="minorHAnsi" w:hAnsiTheme="minorHAnsi" w:cstheme="minorHAnsi"/>
          <w:sz w:val="24"/>
          <w:szCs w:val="24"/>
          <w:lang w:eastAsia="en-GB"/>
        </w:rPr>
      </w:pPr>
      <w:r w:rsidRPr="008D06FD">
        <w:rPr>
          <w:rFonts w:asciiTheme="minorHAnsi" w:hAnsiTheme="minorHAnsi" w:cstheme="minorHAnsi"/>
          <w:sz w:val="24"/>
          <w:szCs w:val="24"/>
        </w:rPr>
        <w:t>A </w:t>
      </w:r>
      <w:hyperlink r:id="rId18" w:history="1">
        <w:r w:rsidRPr="008D06FD">
          <w:rPr>
            <w:rStyle w:val="Hyperlink"/>
            <w:rFonts w:asciiTheme="minorHAnsi" w:hAnsiTheme="minorHAnsi" w:cstheme="minorHAnsi"/>
            <w:color w:val="auto"/>
            <w:sz w:val="24"/>
            <w:szCs w:val="24"/>
            <w:u w:val="none"/>
            <w:bdr w:val="none" w:sz="0" w:space="0" w:color="auto" w:frame="1"/>
          </w:rPr>
          <w:t>Gold Award</w:t>
        </w:r>
      </w:hyperlink>
      <w:r w:rsidRPr="008D06FD">
        <w:rPr>
          <w:rFonts w:asciiTheme="minorHAnsi" w:hAnsiTheme="minorHAnsi" w:cstheme="minorHAnsi"/>
          <w:sz w:val="24"/>
          <w:szCs w:val="24"/>
        </w:rPr>
        <w:t> has been given to Dorset Council as part of the Ministry of Defence Employer Recognition Scheme at a recent Official Ceremony in Dartmouth.</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 xml:space="preserve">Cllr David Walsh, Armed Forces Champion for Dorset Council, Kevin Moore, Programme Coordinator for Dorset Armed Forces Covenant Programme and  Laura </w:t>
      </w:r>
      <w:proofErr w:type="spellStart"/>
      <w:r w:rsidRPr="008D06FD">
        <w:rPr>
          <w:rFonts w:asciiTheme="minorHAnsi" w:hAnsiTheme="minorHAnsi" w:cstheme="minorHAnsi"/>
          <w:sz w:val="24"/>
          <w:szCs w:val="24"/>
        </w:rPr>
        <w:t>Cornette</w:t>
      </w:r>
      <w:proofErr w:type="spellEnd"/>
      <w:r w:rsidRPr="008D06FD">
        <w:rPr>
          <w:rFonts w:asciiTheme="minorHAnsi" w:hAnsiTheme="minorHAnsi" w:cstheme="minorHAnsi"/>
          <w:sz w:val="24"/>
          <w:szCs w:val="24"/>
        </w:rPr>
        <w:t>, Business Partner for Communities and Partnerships at Dorset Council attended the ceremony.</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Representing the highest badge of honour, the MoD bestows the Gold Award to businesses and organisations which go the extra mile to demonstrate their commitment to aiding and employing members of the military community.</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The council previously held a silver award, bestowed in 2021.  To achieve the Gold Award, the council has developed a number of initiatives to encourage and support employees who are veterans, reservists, and cadet force adult volunteers, as well as spouses and partners of those serving in the Armed Forces.</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rPr>
        <w:t>Achieving the Gold Award is part of Dorset Council’s pledge through the </w:t>
      </w:r>
      <w:hyperlink r:id="rId19" w:history="1">
        <w:r w:rsidRPr="008D06FD">
          <w:rPr>
            <w:rStyle w:val="Hyperlink"/>
            <w:rFonts w:asciiTheme="minorHAnsi" w:hAnsiTheme="minorHAnsi" w:cstheme="minorHAnsi"/>
            <w:color w:val="auto"/>
            <w:sz w:val="24"/>
            <w:szCs w:val="24"/>
            <w:u w:val="none"/>
            <w:bdr w:val="none" w:sz="0" w:space="0" w:color="auto" w:frame="1"/>
          </w:rPr>
          <w:t>Armed Forces Covenant</w:t>
        </w:r>
      </w:hyperlink>
      <w:r w:rsidRPr="008D06FD">
        <w:rPr>
          <w:rFonts w:asciiTheme="minorHAnsi" w:hAnsiTheme="minorHAnsi" w:cstheme="minorHAnsi"/>
          <w:sz w:val="24"/>
          <w:szCs w:val="24"/>
        </w:rPr>
        <w:t> to ensure those who serve, or have served, in the Armed Forces, and their families, are treated with fairness and respect in their communities, economy and society.</w:t>
      </w:r>
    </w:p>
    <w:p w:rsidR="008D06FD" w:rsidRPr="008D06FD" w:rsidRDefault="008D06FD" w:rsidP="008D06FD">
      <w:pPr>
        <w:rPr>
          <w:rFonts w:asciiTheme="minorHAnsi" w:hAnsiTheme="minorHAnsi" w:cstheme="minorHAnsi"/>
          <w:sz w:val="24"/>
          <w:szCs w:val="24"/>
        </w:rPr>
      </w:pPr>
      <w:r w:rsidRPr="008D06FD">
        <w:rPr>
          <w:rFonts w:asciiTheme="minorHAnsi" w:hAnsiTheme="minorHAnsi" w:cstheme="minorHAnsi"/>
          <w:sz w:val="24"/>
          <w:szCs w:val="24"/>
          <w:shd w:val="clear" w:color="auto" w:fill="FFFFFF"/>
        </w:rPr>
        <w:t>To win an award from the Ministry of Defence, organisations must show that they provide 10 extra paid days leave for reservists and have supportive HR policies in place for veterans, reserves, Cadet Force adult volunteers and spouses and partners of those serving in the Armed Forces.</w:t>
      </w:r>
    </w:p>
    <w:p w:rsidR="00F50DFC" w:rsidRDefault="00F50DFC" w:rsidP="00F50DFC">
      <w:pPr>
        <w:rPr>
          <w:rFonts w:asciiTheme="minorHAnsi" w:hAnsiTheme="minorHAnsi" w:cstheme="minorHAnsi"/>
          <w:b/>
          <w:bCs/>
          <w:sz w:val="24"/>
          <w:szCs w:val="24"/>
        </w:rPr>
      </w:pPr>
    </w:p>
    <w:sectPr w:rsidR="00F50DFC"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6BD4" w:rsidRDefault="00566BD4">
      <w:r>
        <w:separator/>
      </w:r>
    </w:p>
  </w:endnote>
  <w:endnote w:type="continuationSeparator" w:id="0">
    <w:p w:rsidR="00566BD4" w:rsidRDefault="00566BD4">
      <w:r>
        <w:continuationSeparator/>
      </w:r>
    </w:p>
  </w:endnote>
  <w:endnote w:type="continuationNotice" w:id="1">
    <w:p w:rsidR="00566BD4" w:rsidRDefault="00566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6BD4" w:rsidRDefault="00566BD4">
      <w:r>
        <w:separator/>
      </w:r>
    </w:p>
  </w:footnote>
  <w:footnote w:type="continuationSeparator" w:id="0">
    <w:p w:rsidR="00566BD4" w:rsidRDefault="00566BD4">
      <w:r>
        <w:continuationSeparator/>
      </w:r>
    </w:p>
  </w:footnote>
  <w:footnote w:type="continuationNotice" w:id="1">
    <w:p w:rsidR="00566BD4" w:rsidRDefault="00566B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E246D"/>
    <w:multiLevelType w:val="multilevel"/>
    <w:tmpl w:val="5F7C8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61618D7"/>
    <w:multiLevelType w:val="multilevel"/>
    <w:tmpl w:val="3398B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37112F8"/>
    <w:multiLevelType w:val="multilevel"/>
    <w:tmpl w:val="C918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F4FAA"/>
    <w:multiLevelType w:val="hybridMultilevel"/>
    <w:tmpl w:val="11D4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7103BD"/>
    <w:multiLevelType w:val="hybridMultilevel"/>
    <w:tmpl w:val="DFD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748890">
    <w:abstractNumId w:val="0"/>
  </w:num>
  <w:num w:numId="2" w16cid:durableId="167253717">
    <w:abstractNumId w:val="1"/>
  </w:num>
  <w:num w:numId="3" w16cid:durableId="1451126754">
    <w:abstractNumId w:val="3"/>
  </w:num>
  <w:num w:numId="4" w16cid:durableId="97726099">
    <w:abstractNumId w:val="5"/>
  </w:num>
  <w:num w:numId="5" w16cid:durableId="63798438">
    <w:abstractNumId w:val="4"/>
  </w:num>
  <w:num w:numId="6" w16cid:durableId="198404104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1C9"/>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2FC6"/>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1C27"/>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05F8"/>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4F3"/>
    <w:rsid w:val="00270542"/>
    <w:rsid w:val="00270ED6"/>
    <w:rsid w:val="002712ED"/>
    <w:rsid w:val="002718EF"/>
    <w:rsid w:val="00271A05"/>
    <w:rsid w:val="00271FF3"/>
    <w:rsid w:val="00273555"/>
    <w:rsid w:val="002756CA"/>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2A7"/>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6B74"/>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97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6FC"/>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06"/>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562"/>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2FA3"/>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BD4"/>
    <w:rsid w:val="00566D11"/>
    <w:rsid w:val="00566DFC"/>
    <w:rsid w:val="00566FFB"/>
    <w:rsid w:val="00570056"/>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043"/>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19"/>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117"/>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4505"/>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C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AF3"/>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0C90"/>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69B"/>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6FD"/>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8F7904"/>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9F7"/>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0A2"/>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3F4"/>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3"/>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560E"/>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667D"/>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4A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261B"/>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458A"/>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0E60"/>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0E10"/>
    <w:rsid w:val="00CB0FF8"/>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6E5B"/>
    <w:rsid w:val="00CD713D"/>
    <w:rsid w:val="00CD7689"/>
    <w:rsid w:val="00CD79CC"/>
    <w:rsid w:val="00CE029F"/>
    <w:rsid w:val="00CE0C0C"/>
    <w:rsid w:val="00CE0C77"/>
    <w:rsid w:val="00CE0FD9"/>
    <w:rsid w:val="00CE10DD"/>
    <w:rsid w:val="00CE1CFA"/>
    <w:rsid w:val="00CE1D67"/>
    <w:rsid w:val="00CE21ED"/>
    <w:rsid w:val="00CE3E81"/>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16E3"/>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2BEF"/>
    <w:rsid w:val="00D43799"/>
    <w:rsid w:val="00D43EC0"/>
    <w:rsid w:val="00D4402B"/>
    <w:rsid w:val="00D44C45"/>
    <w:rsid w:val="00D45CB2"/>
    <w:rsid w:val="00D45FA5"/>
    <w:rsid w:val="00D45FE8"/>
    <w:rsid w:val="00D4609A"/>
    <w:rsid w:val="00D46BED"/>
    <w:rsid w:val="00D46D37"/>
    <w:rsid w:val="00D470BE"/>
    <w:rsid w:val="00D47161"/>
    <w:rsid w:val="00D47266"/>
    <w:rsid w:val="00D472A0"/>
    <w:rsid w:val="00D473F7"/>
    <w:rsid w:val="00D47D24"/>
    <w:rsid w:val="00D504FB"/>
    <w:rsid w:val="00D5050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989"/>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408"/>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564"/>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0DFC"/>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759"/>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0D1"/>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3CB"/>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2967153">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1875204">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6454400">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0549">
      <w:bodyDiv w:val="1"/>
      <w:marLeft w:val="0"/>
      <w:marRight w:val="0"/>
      <w:marTop w:val="0"/>
      <w:marBottom w:val="0"/>
      <w:divBdr>
        <w:top w:val="none" w:sz="0" w:space="0" w:color="auto"/>
        <w:left w:val="none" w:sz="0" w:space="0" w:color="auto"/>
        <w:bottom w:val="none" w:sz="0" w:space="0" w:color="auto"/>
        <w:right w:val="none" w:sz="0" w:space="0" w:color="auto"/>
      </w:divBdr>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57965768">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2">
          <w:marLeft w:val="0"/>
          <w:marRight w:val="0"/>
          <w:marTop w:val="0"/>
          <w:marBottom w:val="0"/>
          <w:divBdr>
            <w:top w:val="none" w:sz="0" w:space="0" w:color="auto"/>
            <w:left w:val="none" w:sz="0" w:space="0" w:color="auto"/>
            <w:bottom w:val="none" w:sz="0" w:space="0" w:color="auto"/>
            <w:right w:val="none" w:sz="0" w:space="0" w:color="auto"/>
          </w:divBdr>
        </w:div>
        <w:div w:id="766657107">
          <w:marLeft w:val="0"/>
          <w:marRight w:val="0"/>
          <w:marTop w:val="360"/>
          <w:marBottom w:val="0"/>
          <w:divBdr>
            <w:top w:val="none" w:sz="0" w:space="0" w:color="auto"/>
            <w:left w:val="none" w:sz="0" w:space="0" w:color="auto"/>
            <w:bottom w:val="none" w:sz="0" w:space="0" w:color="auto"/>
            <w:right w:val="none" w:sz="0" w:space="0" w:color="auto"/>
          </w:divBdr>
        </w:div>
      </w:divsChild>
    </w:div>
    <w:div w:id="158427002">
      <w:bodyDiv w:val="1"/>
      <w:marLeft w:val="0"/>
      <w:marRight w:val="0"/>
      <w:marTop w:val="0"/>
      <w:marBottom w:val="0"/>
      <w:divBdr>
        <w:top w:val="none" w:sz="0" w:space="0" w:color="auto"/>
        <w:left w:val="none" w:sz="0" w:space="0" w:color="auto"/>
        <w:bottom w:val="none" w:sz="0" w:space="0" w:color="auto"/>
        <w:right w:val="none" w:sz="0" w:space="0" w:color="auto"/>
      </w:divBdr>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76700024">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19680290">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7525526">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6641072">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08750330">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37536324">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3679128">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88267223">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07844168">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007069">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8597395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09831">
      <w:bodyDiv w:val="1"/>
      <w:marLeft w:val="0"/>
      <w:marRight w:val="0"/>
      <w:marTop w:val="0"/>
      <w:marBottom w:val="0"/>
      <w:divBdr>
        <w:top w:val="none" w:sz="0" w:space="0" w:color="auto"/>
        <w:left w:val="none" w:sz="0" w:space="0" w:color="auto"/>
        <w:bottom w:val="none" w:sz="0" w:space="0" w:color="auto"/>
        <w:right w:val="none" w:sz="0" w:space="0" w:color="auto"/>
      </w:divBdr>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6734618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3233059">
      <w:bodyDiv w:val="1"/>
      <w:marLeft w:val="0"/>
      <w:marRight w:val="0"/>
      <w:marTop w:val="0"/>
      <w:marBottom w:val="0"/>
      <w:divBdr>
        <w:top w:val="none" w:sz="0" w:space="0" w:color="auto"/>
        <w:left w:val="none" w:sz="0" w:space="0" w:color="auto"/>
        <w:bottom w:val="none" w:sz="0" w:space="0" w:color="auto"/>
        <w:right w:val="none" w:sz="0" w:space="0" w:color="auto"/>
      </w:divBdr>
    </w:div>
    <w:div w:id="714740126">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6366770">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6656593">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4828454">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26768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79821274">
      <w:bodyDiv w:val="1"/>
      <w:marLeft w:val="0"/>
      <w:marRight w:val="0"/>
      <w:marTop w:val="0"/>
      <w:marBottom w:val="0"/>
      <w:divBdr>
        <w:top w:val="none" w:sz="0" w:space="0" w:color="auto"/>
        <w:left w:val="none" w:sz="0" w:space="0" w:color="auto"/>
        <w:bottom w:val="none" w:sz="0" w:space="0" w:color="auto"/>
        <w:right w:val="none" w:sz="0" w:space="0" w:color="auto"/>
      </w:divBdr>
      <w:divsChild>
        <w:div w:id="1028333600">
          <w:marLeft w:val="0"/>
          <w:marRight w:val="0"/>
          <w:marTop w:val="0"/>
          <w:marBottom w:val="0"/>
          <w:divBdr>
            <w:top w:val="none" w:sz="0" w:space="0" w:color="auto"/>
            <w:left w:val="none" w:sz="0" w:space="0" w:color="auto"/>
            <w:bottom w:val="none" w:sz="0" w:space="0" w:color="auto"/>
            <w:right w:val="none" w:sz="0" w:space="0" w:color="auto"/>
          </w:divBdr>
        </w:div>
        <w:div w:id="1810245332">
          <w:marLeft w:val="0"/>
          <w:marRight w:val="0"/>
          <w:marTop w:val="360"/>
          <w:marBottom w:val="0"/>
          <w:divBdr>
            <w:top w:val="none" w:sz="0" w:space="0" w:color="auto"/>
            <w:left w:val="none" w:sz="0" w:space="0" w:color="auto"/>
            <w:bottom w:val="none" w:sz="0" w:space="0" w:color="auto"/>
            <w:right w:val="none" w:sz="0" w:space="0" w:color="auto"/>
          </w:divBdr>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729779">
      <w:bodyDiv w:val="1"/>
      <w:marLeft w:val="0"/>
      <w:marRight w:val="0"/>
      <w:marTop w:val="0"/>
      <w:marBottom w:val="0"/>
      <w:divBdr>
        <w:top w:val="none" w:sz="0" w:space="0" w:color="auto"/>
        <w:left w:val="none" w:sz="0" w:space="0" w:color="auto"/>
        <w:bottom w:val="none" w:sz="0" w:space="0" w:color="auto"/>
        <w:right w:val="none" w:sz="0" w:space="0" w:color="auto"/>
      </w:divBdr>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7398683">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3950968">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0890528">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2225196">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163621">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59132273">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3772084">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78207445">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81492273">
      <w:bodyDiv w:val="1"/>
      <w:marLeft w:val="0"/>
      <w:marRight w:val="0"/>
      <w:marTop w:val="0"/>
      <w:marBottom w:val="0"/>
      <w:divBdr>
        <w:top w:val="none" w:sz="0" w:space="0" w:color="auto"/>
        <w:left w:val="none" w:sz="0" w:space="0" w:color="auto"/>
        <w:bottom w:val="none" w:sz="0" w:space="0" w:color="auto"/>
        <w:right w:val="none" w:sz="0" w:space="0" w:color="auto"/>
      </w:divBdr>
    </w:div>
    <w:div w:id="1087309157">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097405082">
      <w:bodyDiv w:val="1"/>
      <w:marLeft w:val="0"/>
      <w:marRight w:val="0"/>
      <w:marTop w:val="0"/>
      <w:marBottom w:val="0"/>
      <w:divBdr>
        <w:top w:val="none" w:sz="0" w:space="0" w:color="auto"/>
        <w:left w:val="none" w:sz="0" w:space="0" w:color="auto"/>
        <w:bottom w:val="none" w:sz="0" w:space="0" w:color="auto"/>
        <w:right w:val="none" w:sz="0" w:space="0" w:color="auto"/>
      </w:divBdr>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22607">
      <w:bodyDiv w:val="1"/>
      <w:marLeft w:val="0"/>
      <w:marRight w:val="0"/>
      <w:marTop w:val="0"/>
      <w:marBottom w:val="0"/>
      <w:divBdr>
        <w:top w:val="none" w:sz="0" w:space="0" w:color="auto"/>
        <w:left w:val="none" w:sz="0" w:space="0" w:color="auto"/>
        <w:bottom w:val="none" w:sz="0" w:space="0" w:color="auto"/>
        <w:right w:val="none" w:sz="0" w:space="0" w:color="auto"/>
      </w:divBdr>
      <w:divsChild>
        <w:div w:id="567154301">
          <w:marLeft w:val="0"/>
          <w:marRight w:val="0"/>
          <w:marTop w:val="300"/>
          <w:marBottom w:val="300"/>
          <w:divBdr>
            <w:top w:val="none" w:sz="0" w:space="0" w:color="auto"/>
            <w:left w:val="none" w:sz="0" w:space="0" w:color="auto"/>
            <w:bottom w:val="none" w:sz="0" w:space="0" w:color="auto"/>
            <w:right w:val="none" w:sz="0" w:space="0" w:color="auto"/>
          </w:divBdr>
          <w:divsChild>
            <w:div w:id="72632043">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7425597">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58102453">
      <w:bodyDiv w:val="1"/>
      <w:marLeft w:val="0"/>
      <w:marRight w:val="0"/>
      <w:marTop w:val="0"/>
      <w:marBottom w:val="0"/>
      <w:divBdr>
        <w:top w:val="none" w:sz="0" w:space="0" w:color="auto"/>
        <w:left w:val="none" w:sz="0" w:space="0" w:color="auto"/>
        <w:bottom w:val="none" w:sz="0" w:space="0" w:color="auto"/>
        <w:right w:val="none" w:sz="0" w:space="0" w:color="auto"/>
      </w:divBdr>
    </w:div>
    <w:div w:id="1260724052">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4920329">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986443">
      <w:bodyDiv w:val="1"/>
      <w:marLeft w:val="0"/>
      <w:marRight w:val="0"/>
      <w:marTop w:val="0"/>
      <w:marBottom w:val="0"/>
      <w:divBdr>
        <w:top w:val="none" w:sz="0" w:space="0" w:color="auto"/>
        <w:left w:val="none" w:sz="0" w:space="0" w:color="auto"/>
        <w:bottom w:val="none" w:sz="0" w:space="0" w:color="auto"/>
        <w:right w:val="none" w:sz="0" w:space="0" w:color="auto"/>
      </w:divBdr>
    </w:div>
    <w:div w:id="1385104672">
      <w:bodyDiv w:val="1"/>
      <w:marLeft w:val="0"/>
      <w:marRight w:val="0"/>
      <w:marTop w:val="0"/>
      <w:marBottom w:val="0"/>
      <w:divBdr>
        <w:top w:val="none" w:sz="0" w:space="0" w:color="auto"/>
        <w:left w:val="none" w:sz="0" w:space="0" w:color="auto"/>
        <w:bottom w:val="none" w:sz="0" w:space="0" w:color="auto"/>
        <w:right w:val="none" w:sz="0" w:space="0" w:color="auto"/>
      </w:divBdr>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89572216">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01212">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353355">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41435092">
      <w:bodyDiv w:val="1"/>
      <w:marLeft w:val="0"/>
      <w:marRight w:val="0"/>
      <w:marTop w:val="0"/>
      <w:marBottom w:val="0"/>
      <w:divBdr>
        <w:top w:val="none" w:sz="0" w:space="0" w:color="auto"/>
        <w:left w:val="none" w:sz="0" w:space="0" w:color="auto"/>
        <w:bottom w:val="none" w:sz="0" w:space="0" w:color="auto"/>
        <w:right w:val="none" w:sz="0" w:space="0" w:color="auto"/>
      </w:divBdr>
    </w:div>
    <w:div w:id="1541480204">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1937729">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4948146">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5868381">
      <w:bodyDiv w:val="1"/>
      <w:marLeft w:val="0"/>
      <w:marRight w:val="0"/>
      <w:marTop w:val="0"/>
      <w:marBottom w:val="0"/>
      <w:divBdr>
        <w:top w:val="none" w:sz="0" w:space="0" w:color="auto"/>
        <w:left w:val="none" w:sz="0" w:space="0" w:color="auto"/>
        <w:bottom w:val="none" w:sz="0" w:space="0" w:color="auto"/>
        <w:right w:val="none" w:sz="0" w:space="0" w:color="auto"/>
      </w:divBdr>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8173484">
      <w:bodyDiv w:val="1"/>
      <w:marLeft w:val="0"/>
      <w:marRight w:val="0"/>
      <w:marTop w:val="0"/>
      <w:marBottom w:val="0"/>
      <w:divBdr>
        <w:top w:val="none" w:sz="0" w:space="0" w:color="auto"/>
        <w:left w:val="none" w:sz="0" w:space="0" w:color="auto"/>
        <w:bottom w:val="none" w:sz="0" w:space="0" w:color="auto"/>
        <w:right w:val="none" w:sz="0" w:space="0" w:color="auto"/>
      </w:divBdr>
    </w:div>
    <w:div w:id="1619681580">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5887690">
      <w:bodyDiv w:val="1"/>
      <w:marLeft w:val="0"/>
      <w:marRight w:val="0"/>
      <w:marTop w:val="0"/>
      <w:marBottom w:val="0"/>
      <w:divBdr>
        <w:top w:val="none" w:sz="0" w:space="0" w:color="auto"/>
        <w:left w:val="none" w:sz="0" w:space="0" w:color="auto"/>
        <w:bottom w:val="none" w:sz="0" w:space="0" w:color="auto"/>
        <w:right w:val="none" w:sz="0" w:space="0" w:color="auto"/>
      </w:divBdr>
    </w:div>
    <w:div w:id="1647398163">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1420093">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0131403">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693535627">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0978851">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4299849">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6631871">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3765968">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3885677">
      <w:bodyDiv w:val="1"/>
      <w:marLeft w:val="0"/>
      <w:marRight w:val="0"/>
      <w:marTop w:val="0"/>
      <w:marBottom w:val="0"/>
      <w:divBdr>
        <w:top w:val="none" w:sz="0" w:space="0" w:color="auto"/>
        <w:left w:val="none" w:sz="0" w:space="0" w:color="auto"/>
        <w:bottom w:val="none" w:sz="0" w:space="0" w:color="auto"/>
        <w:right w:val="none" w:sz="0" w:space="0" w:color="auto"/>
      </w:divBdr>
      <w:divsChild>
        <w:div w:id="2039889297">
          <w:blockQuote w:val="1"/>
          <w:marLeft w:val="0"/>
          <w:marRight w:val="0"/>
          <w:marTop w:val="0"/>
          <w:marBottom w:val="300"/>
          <w:divBdr>
            <w:top w:val="none" w:sz="0" w:space="0" w:color="auto"/>
            <w:left w:val="single" w:sz="36" w:space="12" w:color="EEEEEE"/>
            <w:bottom w:val="none" w:sz="0" w:space="0" w:color="auto"/>
            <w:right w:val="none" w:sz="0" w:space="0" w:color="auto"/>
          </w:divBdr>
        </w:div>
      </w:divsChild>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4319870">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19513671">
      <w:bodyDiv w:val="1"/>
      <w:marLeft w:val="0"/>
      <w:marRight w:val="0"/>
      <w:marTop w:val="0"/>
      <w:marBottom w:val="0"/>
      <w:divBdr>
        <w:top w:val="none" w:sz="0" w:space="0" w:color="auto"/>
        <w:left w:val="none" w:sz="0" w:space="0" w:color="auto"/>
        <w:bottom w:val="none" w:sz="0" w:space="0" w:color="auto"/>
        <w:right w:val="none" w:sz="0" w:space="0" w:color="auto"/>
      </w:divBdr>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3389201">
      <w:bodyDiv w:val="1"/>
      <w:marLeft w:val="0"/>
      <w:marRight w:val="0"/>
      <w:marTop w:val="0"/>
      <w:marBottom w:val="0"/>
      <w:divBdr>
        <w:top w:val="none" w:sz="0" w:space="0" w:color="auto"/>
        <w:left w:val="none" w:sz="0" w:space="0" w:color="auto"/>
        <w:bottom w:val="none" w:sz="0" w:space="0" w:color="auto"/>
        <w:right w:val="none" w:sz="0" w:space="0" w:color="auto"/>
      </w:divBdr>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08824607">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29982475">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1685939">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6692866">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55427803">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749644">
      <w:bodyDiv w:val="1"/>
      <w:marLeft w:val="0"/>
      <w:marRight w:val="0"/>
      <w:marTop w:val="0"/>
      <w:marBottom w:val="0"/>
      <w:divBdr>
        <w:top w:val="none" w:sz="0" w:space="0" w:color="auto"/>
        <w:left w:val="none" w:sz="0" w:space="0" w:color="auto"/>
        <w:bottom w:val="none" w:sz="0" w:space="0" w:color="auto"/>
        <w:right w:val="none" w:sz="0" w:space="0" w:color="auto"/>
      </w:divBdr>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08384510">
      <w:bodyDiv w:val="1"/>
      <w:marLeft w:val="0"/>
      <w:marRight w:val="0"/>
      <w:marTop w:val="0"/>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533948">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072244">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rsetcouncil.gov.uk/your-community/support-for-voluntary-and-community-organisations/funding/capital-leverage-fund" TargetMode="External"/><Relationship Id="rId18" Type="http://schemas.openxmlformats.org/officeDocument/2006/relationships/hyperlink" Target="https://www.gov.uk/government/publications/defence-employer-recognition-scheme/defence-employer-recognition-schem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orsetcouncil.gov.uk/your-community/support-for-voluntary-and-community-organisations/funding/capital-leverage-fund" TargetMode="External"/><Relationship Id="rId17" Type="http://schemas.openxmlformats.org/officeDocument/2006/relationships/hyperlink" Target="https://www.healthyhomesdorset.org.uk/" TargetMode="External"/><Relationship Id="rId2" Type="http://schemas.openxmlformats.org/officeDocument/2006/relationships/customXml" Target="../customXml/item2.xml"/><Relationship Id="rId16" Type="http://schemas.openxmlformats.org/officeDocument/2006/relationships/hyperlink" Target="https://www.lowcarbondorset.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rsetcouncil.gov.uk/community-and-culture-project-fund" TargetMode="External"/><Relationship Id="rId5" Type="http://schemas.openxmlformats.org/officeDocument/2006/relationships/numbering" Target="numbering.xml"/><Relationship Id="rId15" Type="http://schemas.openxmlformats.org/officeDocument/2006/relationships/hyperlink" Target="https://www.gov.uk/government/publications/uk-shared-prosperity-fund-prospectus/uk-shared-prosperity-fund-prospectus" TargetMode="External"/><Relationship Id="rId10" Type="http://schemas.openxmlformats.org/officeDocument/2006/relationships/endnotes" Target="endnotes.xml"/><Relationship Id="rId19" Type="http://schemas.openxmlformats.org/officeDocument/2006/relationships/hyperlink" Target="https://www.dorsetcouncil.gov.uk/your-community/armed-forces-covenant/what-is-the-armed-forces-covena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uk-shared-prosperity-fund-prospectus/uk-shared-prosperity-fund-prospe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2.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customXml/itemProps3.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5719</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Stourton Caundle Parish Council</cp:lastModifiedBy>
  <cp:revision>1</cp:revision>
  <cp:lastPrinted>2021-07-17T09:22:00Z</cp:lastPrinted>
  <dcterms:created xsi:type="dcterms:W3CDTF">2023-01-20T20:59:00Z</dcterms:created>
  <dcterms:modified xsi:type="dcterms:W3CDTF">2023-01-20T20:59:00Z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